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E25C" w14:textId="77777777" w:rsidR="00637E4D" w:rsidRPr="00E43B94" w:rsidRDefault="00637E4D" w:rsidP="00637E4D">
      <w:pPr>
        <w:spacing w:line="271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E43B94">
        <w:rPr>
          <w:rFonts w:asciiTheme="minorHAnsi" w:hAnsiTheme="minorHAnsi" w:cstheme="minorHAnsi"/>
          <w:b/>
          <w:sz w:val="24"/>
          <w:szCs w:val="24"/>
          <w:u w:val="single"/>
        </w:rPr>
        <w:t>RELIGIONE CATTOLICA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930"/>
        <w:gridCol w:w="2946"/>
        <w:gridCol w:w="2947"/>
      </w:tblGrid>
      <w:tr w:rsidR="00637E4D" w:rsidRPr="00E43B94" w14:paraId="4F9DA7E8" w14:textId="77777777" w:rsidTr="00C26110">
        <w:tc>
          <w:tcPr>
            <w:tcW w:w="1111" w:type="dxa"/>
            <w:shd w:val="clear" w:color="auto" w:fill="auto"/>
          </w:tcPr>
          <w:p w14:paraId="098DE520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239BC04A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2977" w:type="dxa"/>
            <w:shd w:val="clear" w:color="auto" w:fill="auto"/>
          </w:tcPr>
          <w:p w14:paraId="292C8B2F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ABILITA’</w:t>
            </w:r>
          </w:p>
        </w:tc>
        <w:tc>
          <w:tcPr>
            <w:tcW w:w="2977" w:type="dxa"/>
            <w:shd w:val="clear" w:color="auto" w:fill="auto"/>
          </w:tcPr>
          <w:p w14:paraId="2CE45BAC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</w:tr>
      <w:tr w:rsidR="00637E4D" w:rsidRPr="00E43B94" w14:paraId="1B13BC89" w14:textId="77777777" w:rsidTr="00C26110">
        <w:tc>
          <w:tcPr>
            <w:tcW w:w="1111" w:type="dxa"/>
            <w:shd w:val="clear" w:color="auto" w:fill="auto"/>
          </w:tcPr>
          <w:p w14:paraId="6E3F41A0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PRIMO ANNO</w:t>
            </w:r>
          </w:p>
        </w:tc>
        <w:tc>
          <w:tcPr>
            <w:tcW w:w="2966" w:type="dxa"/>
            <w:shd w:val="clear" w:color="auto" w:fill="auto"/>
          </w:tcPr>
          <w:p w14:paraId="0BC588DF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Porsi semplici domande di senso in ordine alla ricerca di una identità libera e consapevole.</w:t>
            </w:r>
          </w:p>
          <w:p w14:paraId="34207C4C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D4CAB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Impostare una riflessione sulla dimensione religiosa a partire da un primo approccio al testo biblico collocandolo nel suo contesto storico e culturale.</w:t>
            </w:r>
          </w:p>
        </w:tc>
        <w:tc>
          <w:tcPr>
            <w:tcW w:w="2977" w:type="dxa"/>
            <w:shd w:val="clear" w:color="auto" w:fill="auto"/>
          </w:tcPr>
          <w:p w14:paraId="79832CE3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Riflettere sulle proprie esperienze personali e di relazione.</w:t>
            </w:r>
          </w:p>
          <w:p w14:paraId="385DE877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ABFB92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Riconoscere il contributo della religione, e nello specifico di quella cristiana, alla formazione dell’uomo e allo sviluppo della cultura, anche in prospettiva interculturale.</w:t>
            </w:r>
          </w:p>
        </w:tc>
        <w:tc>
          <w:tcPr>
            <w:tcW w:w="2977" w:type="dxa"/>
            <w:shd w:val="clear" w:color="auto" w:fill="auto"/>
          </w:tcPr>
          <w:p w14:paraId="31DEB774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Confrontarsi con gli interrogativi dell’uomo a cui il cristianesimo e le altre religioni cercano di dare una spiegazione. </w:t>
            </w:r>
          </w:p>
          <w:p w14:paraId="4830A572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47EB1F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Cogliere la specificità della proposta cristiana anche in relazione agli altri sistemi di significato.</w:t>
            </w:r>
          </w:p>
        </w:tc>
      </w:tr>
      <w:tr w:rsidR="00637E4D" w:rsidRPr="00E43B94" w14:paraId="6B4FACB6" w14:textId="77777777" w:rsidTr="00C26110">
        <w:tc>
          <w:tcPr>
            <w:tcW w:w="1111" w:type="dxa"/>
            <w:shd w:val="clear" w:color="auto" w:fill="auto"/>
          </w:tcPr>
          <w:p w14:paraId="5F34970E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SECONDO ANNO</w:t>
            </w:r>
          </w:p>
        </w:tc>
        <w:tc>
          <w:tcPr>
            <w:tcW w:w="2966" w:type="dxa"/>
            <w:shd w:val="clear" w:color="auto" w:fill="auto"/>
          </w:tcPr>
          <w:p w14:paraId="7F93D244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Cogliere la natura del linguaggio religioso, con particolare riferimento al cristianesimo.</w:t>
            </w:r>
          </w:p>
          <w:p w14:paraId="64F68744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B0329D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Riflettere sulla propria identità anche in confronto al messaggio cristiano.</w:t>
            </w:r>
          </w:p>
        </w:tc>
        <w:tc>
          <w:tcPr>
            <w:tcW w:w="2977" w:type="dxa"/>
            <w:shd w:val="clear" w:color="auto" w:fill="auto"/>
          </w:tcPr>
          <w:p w14:paraId="629294FD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Rispettare le diverse opzioni e tradizioni religiose e culturali.</w:t>
            </w:r>
          </w:p>
          <w:p w14:paraId="2C6A9397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CCDFE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Porre domande di senso e confrontarle con le risposte offerte dalla fede cristiana.</w:t>
            </w:r>
          </w:p>
        </w:tc>
        <w:tc>
          <w:tcPr>
            <w:tcW w:w="2977" w:type="dxa"/>
            <w:shd w:val="clear" w:color="auto" w:fill="auto"/>
          </w:tcPr>
          <w:p w14:paraId="73673D59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Cogliere il contributo della tradizione ebraico-cristiana allo sviluppo della civiltà umana.</w:t>
            </w:r>
          </w:p>
          <w:p w14:paraId="5AA96263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04EE6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Confrontarsi in modo essenziale con alcuni testi biblici riconoscendone tipologia, collocazione storica e contenuto.</w:t>
            </w:r>
          </w:p>
        </w:tc>
      </w:tr>
      <w:tr w:rsidR="00637E4D" w:rsidRPr="00E43B94" w14:paraId="35604C24" w14:textId="77777777" w:rsidTr="00C26110">
        <w:tc>
          <w:tcPr>
            <w:tcW w:w="1111" w:type="dxa"/>
            <w:shd w:val="clear" w:color="auto" w:fill="auto"/>
          </w:tcPr>
          <w:p w14:paraId="6AA1B62E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TERZO ANNO</w:t>
            </w:r>
          </w:p>
        </w:tc>
        <w:tc>
          <w:tcPr>
            <w:tcW w:w="2966" w:type="dxa"/>
            <w:shd w:val="clear" w:color="auto" w:fill="auto"/>
          </w:tcPr>
          <w:p w14:paraId="58D6EA7C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Riconoscere la presenza e l’incidenza del cristianesimo nella storia, anche in dialogo con altre religioni e sistemi di significato.</w:t>
            </w:r>
          </w:p>
        </w:tc>
        <w:tc>
          <w:tcPr>
            <w:tcW w:w="2977" w:type="dxa"/>
            <w:shd w:val="clear" w:color="auto" w:fill="auto"/>
          </w:tcPr>
          <w:p w14:paraId="47EE86D7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Riconoscere e confrontarsi con il dibattito sulle grandi verità della fede e della vita cristiana sviluppatosi all’interno della Chiesa. </w:t>
            </w:r>
          </w:p>
          <w:p w14:paraId="24B7C03F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6F812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Interrogarsi sulla condizione umana, tra limiti materiali, ricerca e speranza di salvezza. </w:t>
            </w:r>
          </w:p>
        </w:tc>
        <w:tc>
          <w:tcPr>
            <w:tcW w:w="2977" w:type="dxa"/>
            <w:shd w:val="clear" w:color="auto" w:fill="auto"/>
          </w:tcPr>
          <w:p w14:paraId="7B77937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Arricchire il proprio lessico religioso conoscendone origine, senso e attualità in relazione a tematiche quali: creazione, esodo, alleanza, promessa, popolo di Dio, regno di Dio, grazia, conversione, salvezza, redenzione, escatologia, vita eterna. </w:t>
            </w:r>
          </w:p>
        </w:tc>
      </w:tr>
      <w:tr w:rsidR="00637E4D" w:rsidRPr="00E43B94" w14:paraId="5893F053" w14:textId="77777777" w:rsidTr="00C26110">
        <w:tc>
          <w:tcPr>
            <w:tcW w:w="1111" w:type="dxa"/>
            <w:shd w:val="clear" w:color="auto" w:fill="auto"/>
          </w:tcPr>
          <w:p w14:paraId="4A55BEBE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t>QUARTO ANNO</w:t>
            </w:r>
          </w:p>
        </w:tc>
        <w:tc>
          <w:tcPr>
            <w:tcW w:w="2966" w:type="dxa"/>
            <w:shd w:val="clear" w:color="auto" w:fill="auto"/>
          </w:tcPr>
          <w:p w14:paraId="56836BAB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Sapersi interrogare sulla propria identità umana, religiosa e spirituale, in relazione con gli altri e con il mondo, per sviluppare un </w:t>
            </w:r>
            <w:r w:rsidRPr="00E43B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maturo senso critico e un personale progetto di vita. </w:t>
            </w:r>
          </w:p>
        </w:tc>
        <w:tc>
          <w:tcPr>
            <w:tcW w:w="2977" w:type="dxa"/>
            <w:shd w:val="clear" w:color="auto" w:fill="auto"/>
          </w:tcPr>
          <w:p w14:paraId="0AC66780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Argomentare le scelte etico-religiose. </w:t>
            </w:r>
          </w:p>
          <w:p w14:paraId="787D4DF2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2442CF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Riconoscere differenze e complementarità tra fede e </w:t>
            </w:r>
            <w:r w:rsidRPr="00E43B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ragione e tra fede e scienza. </w:t>
            </w:r>
          </w:p>
        </w:tc>
        <w:tc>
          <w:tcPr>
            <w:tcW w:w="2977" w:type="dxa"/>
            <w:shd w:val="clear" w:color="auto" w:fill="auto"/>
          </w:tcPr>
          <w:p w14:paraId="5C23EFD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Proseguire il confronto critico sulle questioni più rilevanti in relazione al rapporto fede-ragione-progresso umano. </w:t>
            </w:r>
          </w:p>
          <w:p w14:paraId="69B3FF10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CF65C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Confrontarsi con gli orientamenti della Chiesa in ordine all’etica personale e sociale.</w:t>
            </w:r>
          </w:p>
        </w:tc>
      </w:tr>
      <w:tr w:rsidR="00637E4D" w:rsidRPr="00E43B94" w14:paraId="50AFBEC5" w14:textId="77777777" w:rsidTr="00C26110">
        <w:trPr>
          <w:trHeight w:val="3933"/>
        </w:trPr>
        <w:tc>
          <w:tcPr>
            <w:tcW w:w="1111" w:type="dxa"/>
            <w:shd w:val="clear" w:color="auto" w:fill="auto"/>
          </w:tcPr>
          <w:p w14:paraId="3E77963D" w14:textId="77777777" w:rsidR="00637E4D" w:rsidRPr="00E43B94" w:rsidRDefault="00637E4D" w:rsidP="00C261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QUINTO ANNO</w:t>
            </w:r>
          </w:p>
        </w:tc>
        <w:tc>
          <w:tcPr>
            <w:tcW w:w="2966" w:type="dxa"/>
            <w:shd w:val="clear" w:color="auto" w:fill="auto"/>
          </w:tcPr>
          <w:p w14:paraId="0CCB863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Elaborare un proprio progetto di vita riflettendo in modo critico sulla propria identità, confrontandosi con il messaggio cristiano, aprendosi all’esercizio della giustizia e della solidarietà in un contesto multiculturale.</w:t>
            </w:r>
          </w:p>
          <w:p w14:paraId="76E7CC15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D2A0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Cogliere la presenza e l’incidenza del cristianesimo nelle trasformazioni storiche prodotte dalla cultura del lavoro e della professionalità.</w:t>
            </w:r>
          </w:p>
        </w:tc>
        <w:tc>
          <w:tcPr>
            <w:tcW w:w="2977" w:type="dxa"/>
            <w:shd w:val="clear" w:color="auto" w:fill="auto"/>
          </w:tcPr>
          <w:p w14:paraId="0391434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Motivare le proprie scelte di vita, confrontandole con la visione cristiana, e dialogare in modo aperto, libero e costruttivo.</w:t>
            </w:r>
          </w:p>
          <w:p w14:paraId="76CDD4C0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7B62C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Confrontarsi con gli aspetti più significativi delle grandi verità della fede cristiana, tenendo conto del rinnovamento promosso dal Concilio ecumenico Vaticano II, verificandone gli effetti nei vari ambiti della società e della cultura.</w:t>
            </w:r>
          </w:p>
          <w:p w14:paraId="12C48988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CEE3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Individuare, sul piano etico-religioso, le potenzialità e i rischi legati allo sviluppo economico, sociale e ambientale anche in relazione ai processi di globalizzazione e di multiculturalità. </w:t>
            </w:r>
          </w:p>
        </w:tc>
        <w:tc>
          <w:tcPr>
            <w:tcW w:w="2977" w:type="dxa"/>
            <w:shd w:val="clear" w:color="auto" w:fill="auto"/>
          </w:tcPr>
          <w:p w14:paraId="6EAA81B9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Riconoscere il ruolo ella religione nella società e comprenderne la natura in prospettiva di un dialogo costruttivo fondato sul principio della libertà religiosa. </w:t>
            </w:r>
          </w:p>
          <w:p w14:paraId="1E3F91B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C4F3F8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Conoscere l’identità della religione cattolica in </w:t>
            </w:r>
            <w:proofErr w:type="spellStart"/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riferiment</w:t>
            </w:r>
            <w:proofErr w:type="spellEnd"/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 ai suoi documenti fondanti, all’evento centrale della nascita, morte e resurrezione di Gesù Cristo e alla prassi di vita che essa propone. </w:t>
            </w:r>
          </w:p>
          <w:p w14:paraId="29D01B35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076E1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Riconoscere il rapporto della Chiesa con il mondo </w:t>
            </w:r>
            <w:proofErr w:type="spellStart"/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contemporaneao</w:t>
            </w:r>
            <w:proofErr w:type="spellEnd"/>
            <w:r w:rsidRPr="00E43B94">
              <w:rPr>
                <w:rFonts w:asciiTheme="minorHAnsi" w:hAnsiTheme="minorHAnsi" w:cstheme="minorHAnsi"/>
                <w:sz w:val="24"/>
                <w:szCs w:val="24"/>
              </w:rPr>
              <w:t>, anche con riferimento ai totalitarismi del Novecento e al loro crollo, alla migrazione dei popoli e alle nuove forme di comunicazione.</w:t>
            </w:r>
          </w:p>
          <w:p w14:paraId="1FCD592D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E2D91C" w14:textId="77777777" w:rsidR="00637E4D" w:rsidRPr="00E43B94" w:rsidRDefault="00637E4D" w:rsidP="00C261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B94">
              <w:rPr>
                <w:rFonts w:asciiTheme="minorHAnsi" w:hAnsiTheme="minorHAnsi" w:cstheme="minorHAnsi"/>
                <w:sz w:val="24"/>
                <w:szCs w:val="24"/>
              </w:rPr>
              <w:t xml:space="preserve">Riconoscere le linee di fondo della Dottrina Sociale della Chiesa. </w:t>
            </w:r>
          </w:p>
        </w:tc>
      </w:tr>
    </w:tbl>
    <w:p w14:paraId="01365CDE" w14:textId="77777777" w:rsidR="00637E4D" w:rsidRPr="00E43B94" w:rsidRDefault="00637E4D" w:rsidP="00637E4D">
      <w:pPr>
        <w:rPr>
          <w:rFonts w:asciiTheme="minorHAnsi" w:hAnsiTheme="minorHAnsi" w:cstheme="minorHAnsi"/>
          <w:sz w:val="24"/>
          <w:szCs w:val="24"/>
        </w:rPr>
      </w:pPr>
    </w:p>
    <w:p w14:paraId="1D956733" w14:textId="77777777" w:rsidR="00637E4D" w:rsidRPr="00E43B94" w:rsidRDefault="00637E4D" w:rsidP="00637E4D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14:paraId="07A4CC00" w14:textId="77777777" w:rsidR="00637E4D" w:rsidRDefault="00637E4D" w:rsidP="00637E4D"/>
    <w:p w14:paraId="5CC41840" w14:textId="77777777" w:rsidR="00E24A13" w:rsidRDefault="00E24A13"/>
    <w:sectPr w:rsidR="00E24A13" w:rsidSect="009A5384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3"/>
    <w:rsid w:val="004817F2"/>
    <w:rsid w:val="00637E4D"/>
    <w:rsid w:val="00E2335A"/>
    <w:rsid w:val="00E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36FD-5661-4CFD-9D2D-B22E19D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E4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mate.17@outlook.it</dc:creator>
  <cp:keywords/>
  <dc:description/>
  <cp:lastModifiedBy>Gaspare Lo Sicco</cp:lastModifiedBy>
  <cp:revision>2</cp:revision>
  <dcterms:created xsi:type="dcterms:W3CDTF">2020-09-16T12:16:00Z</dcterms:created>
  <dcterms:modified xsi:type="dcterms:W3CDTF">2020-09-16T12:16:00Z</dcterms:modified>
</cp:coreProperties>
</file>